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C9C" w:rsidRDefault="00BC3C9C" w:rsidP="00BC3C9C">
      <w:pPr>
        <w:pStyle w:val="a3"/>
      </w:pPr>
      <w:r>
        <w:rPr>
          <w:noProof/>
        </w:rPr>
        <w:drawing>
          <wp:inline distT="0" distB="0" distL="0" distR="0" wp14:anchorId="4E26A92F" wp14:editId="160993A9">
            <wp:extent cx="5991225" cy="1228586"/>
            <wp:effectExtent l="0" t="0" r="0" b="0"/>
            <wp:docPr id="2" name="Рисунок 2" descr="C:\Users\User\Desktop\Программа семинара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семинара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49" cy="123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center"/>
        <w:rPr>
          <w:b/>
          <w:szCs w:val="24"/>
        </w:rPr>
      </w:pPr>
      <w:r w:rsidRPr="00BC3C9C">
        <w:rPr>
          <w:b/>
          <w:szCs w:val="24"/>
        </w:rPr>
        <w:t>Система оценки достижения планируемых результатов освоения основной образовательной программы начального общего образования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center"/>
        <w:rPr>
          <w:b/>
          <w:szCs w:val="24"/>
        </w:rPr>
      </w:pP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Система оценки достижения планируемых результатов (далее — система оценки) является частью управления качеством образования в рамках </w:t>
      </w:r>
      <w:proofErr w:type="spellStart"/>
      <w:r w:rsidRPr="00BC3C9C">
        <w:rPr>
          <w:szCs w:val="24"/>
        </w:rPr>
        <w:t>внутришкольного</w:t>
      </w:r>
      <w:proofErr w:type="spellEnd"/>
      <w:r w:rsidRPr="00BC3C9C">
        <w:rPr>
          <w:szCs w:val="24"/>
        </w:rPr>
        <w:t xml:space="preserve"> контроля и внутренней системы оценки качества образования, на основе системы оценки разработано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BC3C9C">
        <w:rPr>
          <w:b/>
          <w:szCs w:val="24"/>
        </w:rPr>
        <w:t xml:space="preserve">функциями </w:t>
      </w:r>
      <w:r w:rsidRPr="00BC3C9C">
        <w:rPr>
          <w:szCs w:val="24"/>
        </w:rPr>
        <w:t xml:space="preserve">являются: 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обеспечение эффективной обратной связи, позволяющей осуществлять управление образовательным процессом.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Основными </w:t>
      </w:r>
      <w:r w:rsidRPr="00BC3C9C">
        <w:rPr>
          <w:b/>
          <w:szCs w:val="24"/>
        </w:rPr>
        <w:t>направлениями и целями</w:t>
      </w:r>
      <w:r w:rsidRPr="00BC3C9C">
        <w:rPr>
          <w:szCs w:val="24"/>
        </w:rPr>
        <w:t xml:space="preserve"> оценочной деятельности в образовательной организации являются: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</w:t>
      </w:r>
      <w:proofErr w:type="gramStart"/>
      <w:r w:rsidRPr="00BC3C9C">
        <w:rPr>
          <w:szCs w:val="24"/>
        </w:rPr>
        <w:t>образовательных достижений</w:t>
      </w:r>
      <w:proofErr w:type="gramEnd"/>
      <w:r w:rsidRPr="00BC3C9C">
        <w:rPr>
          <w:szCs w:val="24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результатов деятельности педагогических кадров как основа аттестационных процедур;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BC3C9C">
        <w:rPr>
          <w:szCs w:val="24"/>
        </w:rPr>
        <w:t>аккредитационных</w:t>
      </w:r>
      <w:proofErr w:type="spellEnd"/>
      <w:r w:rsidRPr="00BC3C9C">
        <w:rPr>
          <w:szCs w:val="24"/>
        </w:rPr>
        <w:t xml:space="preserve"> процедур.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Основным объектом системы оценки, ее содержательной и </w:t>
      </w:r>
      <w:proofErr w:type="spellStart"/>
      <w:r w:rsidRPr="00BC3C9C">
        <w:rPr>
          <w:szCs w:val="24"/>
        </w:rPr>
        <w:t>критериальной</w:t>
      </w:r>
      <w:proofErr w:type="spellEnd"/>
      <w:r w:rsidRPr="00BC3C9C">
        <w:rPr>
          <w:szCs w:val="24"/>
        </w:rPr>
        <w:t xml:space="preserve"> базой выступают требования ФГОС НОО, которые конкретизированы в планируемых результатах освоения обучающимися ООП НОО.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Система оценки включает процедуры внутренней и внешней оценки.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b/>
          <w:szCs w:val="24"/>
        </w:rPr>
        <w:t>Внутренняя оценка</w:t>
      </w:r>
      <w:r w:rsidRPr="00BC3C9C">
        <w:rPr>
          <w:szCs w:val="24"/>
        </w:rPr>
        <w:t xml:space="preserve"> включает: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стартовую диагностику (стартовые (диагностические) работы);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текущую и тематическую оценку;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промежуточную аттестацию;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портфолио;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психолого-педагогическое наблюдение;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внутренний мониторинг </w:t>
      </w:r>
      <w:proofErr w:type="gramStart"/>
      <w:r w:rsidRPr="00BC3C9C">
        <w:rPr>
          <w:szCs w:val="24"/>
        </w:rPr>
        <w:t>образовательных</w:t>
      </w:r>
      <w:r w:rsidR="002671FD">
        <w:rPr>
          <w:szCs w:val="24"/>
        </w:rPr>
        <w:t xml:space="preserve"> </w:t>
      </w:r>
      <w:r w:rsidRPr="00BC3C9C">
        <w:rPr>
          <w:szCs w:val="24"/>
        </w:rPr>
        <w:t>достижений</w:t>
      </w:r>
      <w:proofErr w:type="gramEnd"/>
      <w:r w:rsidRPr="00BC3C9C">
        <w:rPr>
          <w:szCs w:val="24"/>
        </w:rPr>
        <w:t xml:space="preserve"> обучающихся (комплексные (диагностические работы).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b/>
          <w:szCs w:val="24"/>
        </w:rPr>
        <w:t>Внешняя оценка</w:t>
      </w:r>
      <w:r w:rsidRPr="00BC3C9C">
        <w:rPr>
          <w:szCs w:val="24"/>
        </w:rPr>
        <w:t xml:space="preserve"> включает: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независимую оценку качества образования (в том числе всероссийские проверочные работы);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мониторинговые исследования муниципального, регионального и федерального уровней; </w:t>
      </w:r>
    </w:p>
    <w:p w:rsidR="00BC3C9C" w:rsidRPr="00BC3C9C" w:rsidRDefault="00BC3C9C" w:rsidP="00BC3C9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lastRenderedPageBreak/>
        <w:t xml:space="preserve">итоговую аттестацию.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szCs w:val="24"/>
        </w:rPr>
        <w:t xml:space="preserve">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>В соответствии с ФГОС НОО система оценки образовательной организации реализует системно-</w:t>
      </w:r>
      <w:proofErr w:type="spellStart"/>
      <w:r w:rsidRPr="00BC3C9C">
        <w:rPr>
          <w:szCs w:val="24"/>
        </w:rPr>
        <w:t>деятельностный</w:t>
      </w:r>
      <w:proofErr w:type="spellEnd"/>
      <w:r w:rsidRPr="00BC3C9C">
        <w:rPr>
          <w:szCs w:val="24"/>
        </w:rPr>
        <w:t xml:space="preserve">, уровневый и комплексный </w:t>
      </w:r>
      <w:r w:rsidRPr="00BC3C9C">
        <w:rPr>
          <w:b/>
          <w:szCs w:val="24"/>
        </w:rPr>
        <w:t>подходы</w:t>
      </w:r>
      <w:r w:rsidRPr="00BC3C9C">
        <w:rPr>
          <w:szCs w:val="24"/>
        </w:rPr>
        <w:t xml:space="preserve"> к оценке образовательных достижений.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b/>
          <w:szCs w:val="24"/>
        </w:rPr>
        <w:t>Системно-</w:t>
      </w:r>
      <w:proofErr w:type="spellStart"/>
      <w:r w:rsidRPr="00BC3C9C">
        <w:rPr>
          <w:b/>
          <w:szCs w:val="24"/>
        </w:rPr>
        <w:t>деятельностный</w:t>
      </w:r>
      <w:proofErr w:type="spellEnd"/>
      <w:r w:rsidRPr="00BC3C9C">
        <w:rPr>
          <w:b/>
          <w:szCs w:val="24"/>
        </w:rPr>
        <w:t xml:space="preserve"> подход</w:t>
      </w:r>
      <w:r w:rsidRPr="00BC3C9C">
        <w:rPr>
          <w:szCs w:val="24"/>
        </w:rPr>
        <w:t xml:space="preserve"> к оценке </w:t>
      </w:r>
      <w:proofErr w:type="gramStart"/>
      <w:r w:rsidRPr="00BC3C9C">
        <w:rPr>
          <w:szCs w:val="24"/>
        </w:rPr>
        <w:t>образовательных</w:t>
      </w:r>
      <w:r>
        <w:rPr>
          <w:szCs w:val="24"/>
        </w:rPr>
        <w:t xml:space="preserve"> </w:t>
      </w:r>
      <w:r w:rsidRPr="00BC3C9C">
        <w:rPr>
          <w:szCs w:val="24"/>
        </w:rPr>
        <w:t>достижений</w:t>
      </w:r>
      <w:proofErr w:type="gramEnd"/>
      <w:r w:rsidRPr="00BC3C9C">
        <w:rPr>
          <w:szCs w:val="24"/>
        </w:rPr>
        <w:t xml:space="preserve"> обучающихся проявляется в оценке способности обучающихся к </w:t>
      </w:r>
      <w:r w:rsidRPr="00BC3C9C">
        <w:rPr>
          <w:i/>
          <w:szCs w:val="24"/>
        </w:rPr>
        <w:t>решению учебно</w:t>
      </w:r>
      <w:r>
        <w:rPr>
          <w:i/>
          <w:szCs w:val="24"/>
        </w:rPr>
        <w:t>-</w:t>
      </w:r>
      <w:r w:rsidRPr="00BC3C9C">
        <w:rPr>
          <w:i/>
          <w:szCs w:val="24"/>
        </w:rPr>
        <w:t>познавательных и учебно-практических задач</w:t>
      </w:r>
      <w:r w:rsidRPr="00BC3C9C">
        <w:rPr>
          <w:szCs w:val="24"/>
        </w:rPr>
        <w:t xml:space="preserve">, а также в </w:t>
      </w:r>
      <w:r w:rsidRPr="00BC3C9C">
        <w:rPr>
          <w:i/>
          <w:szCs w:val="24"/>
        </w:rPr>
        <w:t>оценке уровня функциональной грамотности</w:t>
      </w:r>
      <w:r w:rsidRPr="00BC3C9C">
        <w:rPr>
          <w:szCs w:val="24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BC3C9C">
        <w:rPr>
          <w:szCs w:val="24"/>
        </w:rPr>
        <w:t>деятельностной</w:t>
      </w:r>
      <w:proofErr w:type="spellEnd"/>
      <w:r w:rsidRPr="00BC3C9C">
        <w:rPr>
          <w:szCs w:val="24"/>
        </w:rPr>
        <w:t xml:space="preserve"> форме.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b/>
          <w:szCs w:val="24"/>
        </w:rPr>
        <w:t>Уровневый подход</w:t>
      </w:r>
      <w:r w:rsidRPr="00BC3C9C">
        <w:rPr>
          <w:szCs w:val="24"/>
        </w:rPr>
        <w:t xml:space="preserve"> к оценке </w:t>
      </w:r>
      <w:proofErr w:type="gramStart"/>
      <w:r w:rsidRPr="00BC3C9C">
        <w:rPr>
          <w:szCs w:val="24"/>
        </w:rPr>
        <w:t>образовательных достижений</w:t>
      </w:r>
      <w:proofErr w:type="gramEnd"/>
      <w:r w:rsidRPr="00BC3C9C">
        <w:rPr>
          <w:szCs w:val="24"/>
        </w:rPr>
        <w:t xml:space="preserve">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Уровневый подход к оценке </w:t>
      </w:r>
      <w:proofErr w:type="gramStart"/>
      <w:r w:rsidRPr="00BC3C9C">
        <w:rPr>
          <w:szCs w:val="24"/>
        </w:rPr>
        <w:t>образовательных достижений</w:t>
      </w:r>
      <w:proofErr w:type="gramEnd"/>
      <w:r w:rsidRPr="00BC3C9C">
        <w:rPr>
          <w:szCs w:val="24"/>
        </w:rPr>
        <w:t xml:space="preserve">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center"/>
        <w:rPr>
          <w:szCs w:val="24"/>
        </w:rPr>
      </w:pPr>
      <w:r w:rsidRPr="00BC3C9C">
        <w:rPr>
          <w:b/>
          <w:szCs w:val="24"/>
        </w:rPr>
        <w:t>Комплексный подход</w:t>
      </w:r>
      <w:r w:rsidRPr="00BC3C9C">
        <w:rPr>
          <w:szCs w:val="24"/>
        </w:rPr>
        <w:t xml:space="preserve"> к оценке образовательных достижений реализуется через: </w:t>
      </w:r>
    </w:p>
    <w:p w:rsidR="00BC3C9C" w:rsidRPr="00BC3C9C" w:rsidRDefault="00BC3C9C" w:rsidP="00BC3C9C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 xml:space="preserve">оценку предметных и </w:t>
      </w:r>
      <w:proofErr w:type="spellStart"/>
      <w:r w:rsidRPr="00BC3C9C">
        <w:rPr>
          <w:i/>
          <w:szCs w:val="24"/>
        </w:rPr>
        <w:t>метапредметных</w:t>
      </w:r>
      <w:proofErr w:type="spellEnd"/>
      <w:r w:rsidRPr="00BC3C9C">
        <w:rPr>
          <w:i/>
          <w:szCs w:val="24"/>
        </w:rPr>
        <w:t xml:space="preserve"> результатов</w:t>
      </w:r>
      <w:r w:rsidRPr="00BC3C9C">
        <w:rPr>
          <w:szCs w:val="24"/>
        </w:rPr>
        <w:t xml:space="preserve">; </w:t>
      </w:r>
    </w:p>
    <w:p w:rsidR="00BC3C9C" w:rsidRPr="00BC3C9C" w:rsidRDefault="00BC3C9C" w:rsidP="00BC3C9C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использование </w:t>
      </w:r>
      <w:r w:rsidRPr="00BC3C9C">
        <w:rPr>
          <w:i/>
          <w:szCs w:val="24"/>
        </w:rPr>
        <w:t>комплекса оценочных процедур</w:t>
      </w:r>
      <w:r w:rsidRPr="00BC3C9C">
        <w:rPr>
          <w:szCs w:val="24"/>
        </w:rPr>
        <w:t xml:space="preserve"> как основы для оценки динамики </w:t>
      </w:r>
      <w:proofErr w:type="gramStart"/>
      <w:r w:rsidRPr="00BC3C9C">
        <w:rPr>
          <w:szCs w:val="24"/>
        </w:rPr>
        <w:t>индивидуальных образовательных достижений</w:t>
      </w:r>
      <w:proofErr w:type="gramEnd"/>
      <w:r w:rsidRPr="00BC3C9C">
        <w:rPr>
          <w:szCs w:val="24"/>
        </w:rPr>
        <w:t xml:space="preserve"> обучающихся и для итоговой оценки;  </w:t>
      </w:r>
    </w:p>
    <w:p w:rsidR="00BC3C9C" w:rsidRPr="00BC3C9C" w:rsidRDefault="00BC3C9C" w:rsidP="00BC3C9C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>использование контекстной информации</w:t>
      </w:r>
      <w:r w:rsidRPr="00BC3C9C">
        <w:rPr>
          <w:szCs w:val="24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 </w:t>
      </w:r>
    </w:p>
    <w:p w:rsidR="00BC3C9C" w:rsidRPr="00BC3C9C" w:rsidRDefault="00BC3C9C" w:rsidP="00BC3C9C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использование </w:t>
      </w:r>
      <w:r w:rsidRPr="00BC3C9C">
        <w:rPr>
          <w:i/>
          <w:szCs w:val="24"/>
        </w:rPr>
        <w:t>разнообразных методов и форм оценки</w:t>
      </w:r>
      <w:r w:rsidRPr="00BC3C9C">
        <w:rPr>
          <w:szCs w:val="24"/>
        </w:rPr>
        <w:t xml:space="preserve">, взаимно дополняющих друг друга, в том числе оценок творческих работ, наблюдения; </w:t>
      </w:r>
    </w:p>
    <w:p w:rsidR="00BC3C9C" w:rsidRPr="00BC3C9C" w:rsidRDefault="00BC3C9C" w:rsidP="00BC3C9C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использование форм работы, обеспечивающих возможность включения обучающихся в </w:t>
      </w:r>
      <w:r w:rsidRPr="00BC3C9C">
        <w:rPr>
          <w:i/>
          <w:szCs w:val="24"/>
        </w:rPr>
        <w:t>самостоятельную оценочную деятельность</w:t>
      </w:r>
      <w:r w:rsidRPr="00BC3C9C">
        <w:rPr>
          <w:szCs w:val="24"/>
        </w:rPr>
        <w:t xml:space="preserve"> (самоанализ, самооценка, </w:t>
      </w:r>
      <w:proofErr w:type="spellStart"/>
      <w:r w:rsidRPr="00BC3C9C">
        <w:rPr>
          <w:szCs w:val="24"/>
        </w:rPr>
        <w:t>взаимооценка</w:t>
      </w:r>
      <w:proofErr w:type="spellEnd"/>
      <w:r w:rsidRPr="00BC3C9C">
        <w:rPr>
          <w:szCs w:val="24"/>
        </w:rPr>
        <w:t xml:space="preserve">); </w:t>
      </w:r>
    </w:p>
    <w:p w:rsidR="00BC3C9C" w:rsidRPr="00BC3C9C" w:rsidRDefault="00BC3C9C" w:rsidP="00BC3C9C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использование мониторинга </w:t>
      </w:r>
      <w:r w:rsidRPr="00BC3C9C">
        <w:rPr>
          <w:i/>
          <w:szCs w:val="24"/>
        </w:rPr>
        <w:t>динамических показателей</w:t>
      </w:r>
      <w:r w:rsidRPr="00BC3C9C">
        <w:rPr>
          <w:szCs w:val="24"/>
        </w:rPr>
        <w:t xml:space="preserve"> освоения умений и знаний, в том числе формируемых с использованием информационно</w:t>
      </w:r>
      <w:r>
        <w:rPr>
          <w:szCs w:val="24"/>
        </w:rPr>
        <w:t>-</w:t>
      </w:r>
      <w:r w:rsidRPr="00BC3C9C">
        <w:rPr>
          <w:szCs w:val="24"/>
        </w:rPr>
        <w:t xml:space="preserve">коммуникационных (цифровых) технологий.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proofErr w:type="spellStart"/>
      <w:r w:rsidRPr="00BC3C9C">
        <w:rPr>
          <w:b/>
          <w:szCs w:val="24"/>
        </w:rPr>
        <w:t>Критериальное</w:t>
      </w:r>
      <w:proofErr w:type="spellEnd"/>
      <w:r w:rsidRPr="00BC3C9C">
        <w:rPr>
          <w:b/>
          <w:szCs w:val="24"/>
        </w:rPr>
        <w:t xml:space="preserve"> оценивание</w:t>
      </w:r>
      <w:r w:rsidRPr="00BC3C9C">
        <w:rPr>
          <w:szCs w:val="24"/>
        </w:rPr>
        <w:t xml:space="preserve"> применяется при реализации форм внутреннего оценивания. Это процесс сравнения </w:t>
      </w:r>
      <w:proofErr w:type="gramStart"/>
      <w:r w:rsidRPr="00BC3C9C">
        <w:rPr>
          <w:szCs w:val="24"/>
        </w:rPr>
        <w:t>образовательных достижений</w:t>
      </w:r>
      <w:proofErr w:type="gramEnd"/>
      <w:r w:rsidRPr="00BC3C9C">
        <w:rPr>
          <w:szCs w:val="24"/>
        </w:rPr>
        <w:t xml:space="preserve">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szCs w:val="24"/>
        </w:rPr>
        <w:t xml:space="preserve">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b/>
          <w:szCs w:val="24"/>
        </w:rPr>
        <w:t xml:space="preserve">Стартовая диагностика в 1 классах (стартовые (диагностические) работы)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</w:t>
      </w:r>
      <w:proofErr w:type="spellStart"/>
      <w:r w:rsidRPr="00BC3C9C">
        <w:rPr>
          <w:szCs w:val="24"/>
        </w:rPr>
        <w:t>сформированность</w:t>
      </w:r>
      <w:proofErr w:type="spellEnd"/>
      <w:r w:rsidRPr="00BC3C9C">
        <w:rPr>
          <w:szCs w:val="24"/>
        </w:rPr>
        <w:t xml:space="preserve"> предпосылок учебной деятельности, готовность к овладению чтением, грамотой и счётом.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</w:t>
      </w:r>
      <w:proofErr w:type="spellStart"/>
      <w:r w:rsidRPr="00BC3C9C">
        <w:rPr>
          <w:szCs w:val="24"/>
        </w:rPr>
        <w:t>внутришкольном</w:t>
      </w:r>
      <w:proofErr w:type="spellEnd"/>
      <w:r w:rsidRPr="00BC3C9C">
        <w:rPr>
          <w:szCs w:val="24"/>
        </w:rPr>
        <w:t xml:space="preserve">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 </w:t>
      </w:r>
    </w:p>
    <w:p w:rsidR="004B5F4C" w:rsidRDefault="004B5F4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b/>
          <w:szCs w:val="24"/>
        </w:rPr>
      </w:pPr>
    </w:p>
    <w:p w:rsidR="004B5F4C" w:rsidRDefault="004B5F4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b/>
          <w:szCs w:val="24"/>
        </w:rPr>
      </w:pP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bookmarkStart w:id="0" w:name="_GoBack"/>
      <w:bookmarkEnd w:id="0"/>
      <w:r w:rsidRPr="00BC3C9C">
        <w:rPr>
          <w:b/>
          <w:szCs w:val="24"/>
        </w:rPr>
        <w:lastRenderedPageBreak/>
        <w:t>Стартовая диагностика (стартовые (диагностические) работы)</w:t>
      </w:r>
      <w:r w:rsidR="002671FD">
        <w:rPr>
          <w:b/>
          <w:szCs w:val="24"/>
        </w:rPr>
        <w:t xml:space="preserve"> </w:t>
      </w:r>
      <w:r w:rsidRPr="00BC3C9C">
        <w:rPr>
          <w:b/>
          <w:szCs w:val="24"/>
        </w:rPr>
        <w:t xml:space="preserve">по отдельным предметам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  </w:t>
      </w:r>
    </w:p>
    <w:p w:rsidR="00BC3C9C" w:rsidRPr="00BC3C9C" w:rsidRDefault="00BC3C9C" w:rsidP="00BC3C9C">
      <w:pPr>
        <w:pStyle w:val="1"/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Текущая оценка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BC3C9C">
        <w:rPr>
          <w:szCs w:val="24"/>
        </w:rPr>
        <w:t>взаимооценка</w:t>
      </w:r>
      <w:proofErr w:type="spellEnd"/>
      <w:r w:rsidRPr="00BC3C9C">
        <w:rPr>
          <w:szCs w:val="24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</w:t>
      </w:r>
      <w:proofErr w:type="gramStart"/>
      <w:r w:rsidRPr="00BC3C9C">
        <w:rPr>
          <w:szCs w:val="24"/>
        </w:rPr>
        <w:t>для освобождения</w:t>
      </w:r>
      <w:proofErr w:type="gramEnd"/>
      <w:r w:rsidRPr="00BC3C9C">
        <w:rPr>
          <w:szCs w:val="24"/>
        </w:rPr>
        <w:t xml:space="preserve"> обучающегося от необходимости выполнять тематическую работу.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 </w:t>
      </w:r>
    </w:p>
    <w:p w:rsidR="00BC3C9C" w:rsidRPr="00BC3C9C" w:rsidRDefault="00BC3C9C" w:rsidP="00BC3C9C">
      <w:pPr>
        <w:pStyle w:val="1"/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Тематическая оценка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Тематический контроль проводится учителем в соответствии с </w:t>
      </w:r>
      <w:proofErr w:type="spellStart"/>
      <w:r w:rsidRPr="00BC3C9C">
        <w:rPr>
          <w:szCs w:val="24"/>
        </w:rPr>
        <w:t>календарнотематическим</w:t>
      </w:r>
      <w:proofErr w:type="spellEnd"/>
      <w:r w:rsidRPr="00BC3C9C">
        <w:rPr>
          <w:szCs w:val="24"/>
        </w:rPr>
        <w:t xml:space="preserve">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Результаты тематической оценки являются основанием для коррекции учебного процесса и его индивидуализации. </w:t>
      </w:r>
    </w:p>
    <w:p w:rsidR="00BC3C9C" w:rsidRPr="00BC3C9C" w:rsidRDefault="00BC3C9C" w:rsidP="00BC3C9C">
      <w:pPr>
        <w:pStyle w:val="1"/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lastRenderedPageBreak/>
        <w:t xml:space="preserve">Процедуры оценки предметных результатов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предметных результатов – часть системы </w:t>
      </w:r>
      <w:proofErr w:type="spellStart"/>
      <w:r w:rsidRPr="00BC3C9C">
        <w:rPr>
          <w:szCs w:val="24"/>
        </w:rPr>
        <w:t>внутришкольного</w:t>
      </w:r>
      <w:proofErr w:type="spellEnd"/>
      <w:r w:rsidRPr="00BC3C9C">
        <w:rPr>
          <w:szCs w:val="24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BC3C9C">
        <w:rPr>
          <w:szCs w:val="24"/>
        </w:rPr>
        <w:t>минпросвещения</w:t>
      </w:r>
      <w:proofErr w:type="spellEnd"/>
      <w:r w:rsidRPr="00BC3C9C">
        <w:rPr>
          <w:szCs w:val="24"/>
        </w:rPr>
        <w:t xml:space="preserve"> РФ №СК-228/03, федеральной службы по надзору в сфере образования и науки №1-169/08-01 от 6.08.2021).   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szCs w:val="24"/>
        </w:rPr>
        <w:t xml:space="preserve">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 xml:space="preserve">Примерный перечень оценочных процедур </w:t>
      </w:r>
      <w:proofErr w:type="gramStart"/>
      <w:r w:rsidRPr="00BC3C9C">
        <w:rPr>
          <w:i/>
          <w:szCs w:val="24"/>
        </w:rPr>
        <w:t>На основе</w:t>
      </w:r>
      <w:proofErr w:type="gramEnd"/>
      <w:r w:rsidRPr="00BC3C9C">
        <w:rPr>
          <w:i/>
          <w:szCs w:val="24"/>
        </w:rPr>
        <w:t xml:space="preserve"> данного перечня ежегодно осуществляется актуализация.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i/>
          <w:szCs w:val="24"/>
        </w:rPr>
        <w:t xml:space="preserve"> </w:t>
      </w:r>
    </w:p>
    <w:tbl>
      <w:tblPr>
        <w:tblStyle w:val="TableGrid"/>
        <w:tblW w:w="9594" w:type="dxa"/>
        <w:tblInd w:w="-108" w:type="dxa"/>
        <w:tblCellMar>
          <w:top w:w="59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1601"/>
        <w:gridCol w:w="1370"/>
        <w:gridCol w:w="1071"/>
        <w:gridCol w:w="1388"/>
        <w:gridCol w:w="1388"/>
        <w:gridCol w:w="1388"/>
        <w:gridCol w:w="1388"/>
      </w:tblGrid>
      <w:tr w:rsidR="00BC3C9C" w:rsidRPr="00BC3C9C" w:rsidTr="00591A37">
        <w:trPr>
          <w:trHeight w:val="250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Направление деятельности 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>Ответственны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й за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проведение 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  <w:proofErr w:type="spellStart"/>
            <w:r w:rsidRPr="00BC3C9C">
              <w:rPr>
                <w:sz w:val="20"/>
                <w:szCs w:val="20"/>
              </w:rPr>
              <w:t>Включени</w:t>
            </w:r>
            <w:proofErr w:type="spellEnd"/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е в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единый график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45" w:right="-128" w:firstLine="0"/>
              <w:jc w:val="left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>оценочных процедур</w:t>
            </w:r>
            <w:r w:rsidRPr="00BC3C9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center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1 класс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2 класс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3 класс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4 класс </w:t>
            </w:r>
          </w:p>
        </w:tc>
      </w:tr>
      <w:tr w:rsidR="00BC3C9C" w:rsidRPr="00BC3C9C" w:rsidTr="00BC3C9C">
        <w:trPr>
          <w:trHeight w:val="106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45" w:right="-128"/>
              <w:jc w:val="left"/>
              <w:rPr>
                <w:sz w:val="20"/>
                <w:szCs w:val="20"/>
              </w:rPr>
            </w:pPr>
          </w:p>
        </w:tc>
        <w:tc>
          <w:tcPr>
            <w:tcW w:w="5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93" w:firstLine="0"/>
              <w:jc w:val="center"/>
              <w:rPr>
                <w:sz w:val="20"/>
                <w:szCs w:val="20"/>
              </w:rPr>
            </w:pPr>
            <w:r w:rsidRPr="00BC3C9C">
              <w:rPr>
                <w:sz w:val="20"/>
                <w:szCs w:val="20"/>
              </w:rPr>
              <w:t xml:space="preserve">Примерные формы и сроки проведения </w:t>
            </w:r>
          </w:p>
        </w:tc>
      </w:tr>
      <w:tr w:rsidR="00BC3C9C" w:rsidRPr="00BC3C9C" w:rsidTr="00BC3C9C">
        <w:trPr>
          <w:trHeight w:val="970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Стартовая диагностика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i/>
                <w:szCs w:val="24"/>
              </w:rPr>
              <w:t xml:space="preserve">(комплексная работа)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Адм.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+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Сентябрь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</w:tr>
      <w:tr w:rsidR="00BC3C9C" w:rsidRPr="00BC3C9C" w:rsidTr="00BC3C9C">
        <w:trPr>
          <w:trHeight w:val="1210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Стартовая диагностика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(входная </w:t>
            </w:r>
            <w:proofErr w:type="spellStart"/>
            <w:r w:rsidRPr="00BC3C9C">
              <w:rPr>
                <w:szCs w:val="24"/>
              </w:rPr>
              <w:t>к.р</w:t>
            </w:r>
            <w:proofErr w:type="spellEnd"/>
            <w:r w:rsidRPr="00BC3C9C">
              <w:rPr>
                <w:szCs w:val="24"/>
              </w:rPr>
              <w:t xml:space="preserve">.) по инициативе учителя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Учитель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+*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Сентябрь 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Сентябрь 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Сентябрь 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</w:tr>
      <w:tr w:rsidR="00BC3C9C" w:rsidRPr="00BC3C9C" w:rsidTr="00BC3C9C">
        <w:trPr>
          <w:trHeight w:val="730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Текущий контроль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Учитель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-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Ежедневно по всем предметам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Ежедневно по всем предметам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Ежедневно по всем предметам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Ежедневно по всем предметам </w:t>
            </w:r>
          </w:p>
        </w:tc>
      </w:tr>
      <w:tr w:rsidR="00BC3C9C" w:rsidRPr="00BC3C9C" w:rsidTr="00BC3C9C">
        <w:trPr>
          <w:trHeight w:val="970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Тематический контроль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Учитель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-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+*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В </w:t>
            </w:r>
            <w:proofErr w:type="spellStart"/>
            <w:r w:rsidRPr="00BC3C9C">
              <w:rPr>
                <w:szCs w:val="24"/>
              </w:rPr>
              <w:t>соответстви</w:t>
            </w:r>
            <w:proofErr w:type="spellEnd"/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и с КТП и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РП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В </w:t>
            </w:r>
            <w:proofErr w:type="spellStart"/>
            <w:r w:rsidRPr="00BC3C9C">
              <w:rPr>
                <w:szCs w:val="24"/>
              </w:rPr>
              <w:t>соответстви</w:t>
            </w:r>
            <w:proofErr w:type="spellEnd"/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и с КТП и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РП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В </w:t>
            </w:r>
            <w:proofErr w:type="spellStart"/>
            <w:r w:rsidRPr="00BC3C9C">
              <w:rPr>
                <w:szCs w:val="24"/>
              </w:rPr>
              <w:t>соответстви</w:t>
            </w:r>
            <w:proofErr w:type="spellEnd"/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и с КТП и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РП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В </w:t>
            </w:r>
            <w:proofErr w:type="spellStart"/>
            <w:r w:rsidRPr="00BC3C9C">
              <w:rPr>
                <w:szCs w:val="24"/>
              </w:rPr>
              <w:t>соответстви</w:t>
            </w:r>
            <w:proofErr w:type="spellEnd"/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и с КТП и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РП </w:t>
            </w:r>
          </w:p>
        </w:tc>
      </w:tr>
      <w:tr w:rsidR="00BC3C9C" w:rsidRPr="00BC3C9C" w:rsidTr="00BC3C9C">
        <w:trPr>
          <w:trHeight w:val="1692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lastRenderedPageBreak/>
              <w:t xml:space="preserve">ВШК 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Оценка предметных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результатов.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  <w:proofErr w:type="spellStart"/>
            <w:r w:rsidRPr="00BC3C9C">
              <w:rPr>
                <w:i/>
                <w:szCs w:val="24"/>
              </w:rPr>
              <w:t>Администра</w:t>
            </w:r>
            <w:r>
              <w:rPr>
                <w:i/>
                <w:szCs w:val="24"/>
              </w:rPr>
              <w:t>-</w:t>
            </w:r>
            <w:r w:rsidRPr="00BC3C9C">
              <w:rPr>
                <w:i/>
                <w:szCs w:val="24"/>
              </w:rPr>
              <w:t>тивная</w:t>
            </w:r>
            <w:proofErr w:type="spellEnd"/>
            <w:r w:rsidRPr="00BC3C9C">
              <w:rPr>
                <w:i/>
                <w:szCs w:val="24"/>
              </w:rPr>
              <w:t xml:space="preserve"> </w:t>
            </w:r>
            <w:proofErr w:type="spellStart"/>
            <w:r w:rsidRPr="00BC3C9C">
              <w:rPr>
                <w:i/>
                <w:szCs w:val="24"/>
              </w:rPr>
              <w:t>к.р</w:t>
            </w:r>
            <w:proofErr w:type="spellEnd"/>
            <w:r w:rsidRPr="00BC3C9C">
              <w:rPr>
                <w:i/>
                <w:szCs w:val="24"/>
              </w:rPr>
              <w:t xml:space="preserve">.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Адм.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+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Декабрь, март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предметы по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решению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педсовета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Декабрь, март 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предметы по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решению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педсовета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Декабрь, март 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предметы по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решению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педсовета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Декабрь, март 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предметы по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решению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педсовета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 </w:t>
            </w:r>
          </w:p>
        </w:tc>
      </w:tr>
    </w:tbl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color w:val="FF0000"/>
          <w:szCs w:val="24"/>
        </w:rPr>
        <w:t xml:space="preserve"> </w:t>
      </w:r>
    </w:p>
    <w:p w:rsidR="00BC3C9C" w:rsidRPr="00BC3C9C" w:rsidRDefault="00BC3C9C" w:rsidP="00BC3C9C">
      <w:pPr>
        <w:pStyle w:val="1"/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предметных результатов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(познавательных, регулятивных, коммуникативных) действий.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Для оценки предметных результатов освоения ООП НОО используются </w:t>
      </w:r>
      <w:r w:rsidRPr="00BC3C9C">
        <w:rPr>
          <w:b/>
          <w:szCs w:val="24"/>
        </w:rPr>
        <w:t>критерии:</w:t>
      </w:r>
      <w:r w:rsidRPr="00BC3C9C">
        <w:rPr>
          <w:szCs w:val="24"/>
        </w:rPr>
        <w:t xml:space="preserve"> знание и понимание, применение, функциональность.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Обобщенный критерий </w:t>
      </w:r>
      <w:r w:rsidRPr="00BC3C9C">
        <w:rPr>
          <w:b/>
          <w:szCs w:val="24"/>
        </w:rPr>
        <w:t>"знание и понимание"</w:t>
      </w:r>
      <w:r w:rsidRPr="00BC3C9C">
        <w:rPr>
          <w:szCs w:val="24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Обобщенный критерий </w:t>
      </w:r>
      <w:r w:rsidRPr="00BC3C9C">
        <w:rPr>
          <w:b/>
          <w:szCs w:val="24"/>
        </w:rPr>
        <w:t>"применение"</w:t>
      </w:r>
      <w:r w:rsidRPr="00BC3C9C">
        <w:rPr>
          <w:szCs w:val="24"/>
        </w:rPr>
        <w:t xml:space="preserve"> включает: </w:t>
      </w:r>
    </w:p>
    <w:p w:rsidR="00BC3C9C" w:rsidRPr="00BC3C9C" w:rsidRDefault="00BC3C9C" w:rsidP="00BC3C9C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 </w:t>
      </w:r>
    </w:p>
    <w:p w:rsidR="00BC3C9C" w:rsidRPr="00BC3C9C" w:rsidRDefault="00BC3C9C" w:rsidP="00BC3C9C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Обобщенный критерий </w:t>
      </w:r>
      <w:r w:rsidRPr="00BC3C9C">
        <w:rPr>
          <w:b/>
          <w:szCs w:val="24"/>
        </w:rPr>
        <w:t>"функциональность"</w:t>
      </w:r>
      <w:r w:rsidRPr="00BC3C9C">
        <w:rPr>
          <w:szCs w:val="24"/>
        </w:rPr>
        <w:t xml:space="preserve"> включает осознанное использование приобретенных знаний и способов действий при решении </w:t>
      </w:r>
      <w:proofErr w:type="spellStart"/>
      <w:r w:rsidRPr="00BC3C9C">
        <w:rPr>
          <w:szCs w:val="24"/>
        </w:rPr>
        <w:t>внеучебных</w:t>
      </w:r>
      <w:proofErr w:type="spellEnd"/>
      <w:r w:rsidRPr="00BC3C9C">
        <w:rPr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 xml:space="preserve">Особенности оценки предметных результатов по отдельному учебному предмету фиксируются в приложении к ООП НОО.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Описание оценки предметных результатов по отдельному учебному предмету включает: </w:t>
      </w:r>
    </w:p>
    <w:p w:rsidR="00BC3C9C" w:rsidRPr="00BC3C9C" w:rsidRDefault="00BC3C9C" w:rsidP="00BC3C9C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 </w:t>
      </w:r>
    </w:p>
    <w:p w:rsidR="00BC3C9C" w:rsidRPr="00BC3C9C" w:rsidRDefault="00BC3C9C" w:rsidP="00BC3C9C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 </w:t>
      </w:r>
    </w:p>
    <w:p w:rsidR="00BC3C9C" w:rsidRPr="00BC3C9C" w:rsidRDefault="00BC3C9C" w:rsidP="00BC3C9C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график контрольных мероприятий (указание форм контроля в </w:t>
      </w:r>
      <w:proofErr w:type="spellStart"/>
      <w:r w:rsidRPr="00BC3C9C">
        <w:rPr>
          <w:szCs w:val="24"/>
        </w:rPr>
        <w:t>календарнотематическом</w:t>
      </w:r>
      <w:proofErr w:type="spellEnd"/>
      <w:r w:rsidRPr="00BC3C9C">
        <w:rPr>
          <w:szCs w:val="24"/>
        </w:rPr>
        <w:t xml:space="preserve"> планировании и едином графике оценочных процедур, формируемом ежегодно/раз в полугодие).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color w:val="FF0000"/>
          <w:szCs w:val="24"/>
        </w:rPr>
        <w:t xml:space="preserve">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color w:val="FF0000"/>
          <w:szCs w:val="24"/>
        </w:rPr>
        <w:t xml:space="preserve"> </w:t>
      </w:r>
    </w:p>
    <w:p w:rsidR="00BC3C9C" w:rsidRPr="00BC3C9C" w:rsidRDefault="00BC3C9C" w:rsidP="00BC3C9C">
      <w:pPr>
        <w:pStyle w:val="1"/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lastRenderedPageBreak/>
        <w:t xml:space="preserve">Оценка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осуществляется через оценку достижения планируемых результатов освоения ООП НОО, которые отражают </w:t>
      </w:r>
      <w:r w:rsidRPr="00BC3C9C">
        <w:rPr>
          <w:i/>
          <w:szCs w:val="24"/>
        </w:rPr>
        <w:t xml:space="preserve">совокупность познавательных, коммуникативных и регулятивных универсальных учебных действий.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Формирование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обеспечивается комплексом освоения программ учебных предметов и внеурочной деятельности.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b/>
          <w:szCs w:val="24"/>
        </w:rPr>
        <w:t xml:space="preserve">Оценка </w:t>
      </w:r>
      <w:proofErr w:type="spellStart"/>
      <w:r w:rsidRPr="00BC3C9C">
        <w:rPr>
          <w:b/>
          <w:szCs w:val="24"/>
        </w:rPr>
        <w:t>метапредметных</w:t>
      </w:r>
      <w:proofErr w:type="spellEnd"/>
      <w:r w:rsidRPr="00BC3C9C">
        <w:rPr>
          <w:b/>
          <w:szCs w:val="24"/>
        </w:rPr>
        <w:t xml:space="preserve"> результатов</w:t>
      </w:r>
      <w:r w:rsidRPr="00BC3C9C">
        <w:rPr>
          <w:szCs w:val="24"/>
        </w:rPr>
        <w:t xml:space="preserve"> проводится с целью определения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: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познавательных универсальных учебных действий;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коммуникативных универсальных учебных действий; </w:t>
      </w:r>
      <w:r w:rsidRPr="00BC3C9C">
        <w:rPr>
          <w:rFonts w:eastAsia="Segoe UI Symbol"/>
          <w:szCs w:val="24"/>
        </w:rPr>
        <w:t></w:t>
      </w:r>
      <w:r w:rsidRPr="00BC3C9C">
        <w:rPr>
          <w:rFonts w:eastAsia="Arial"/>
          <w:szCs w:val="24"/>
        </w:rPr>
        <w:t xml:space="preserve"> </w:t>
      </w:r>
      <w:r w:rsidRPr="00BC3C9C">
        <w:rPr>
          <w:szCs w:val="24"/>
        </w:rPr>
        <w:t xml:space="preserve">регулятивных универсальных учебных действий.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Овладение </w:t>
      </w:r>
      <w:r w:rsidRPr="00BC3C9C">
        <w:rPr>
          <w:i/>
          <w:szCs w:val="24"/>
          <w:u w:val="single" w:color="000000"/>
        </w:rPr>
        <w:t>познавательными универсальными учебными действиями</w:t>
      </w:r>
      <w:r w:rsidRPr="00BC3C9C">
        <w:rPr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Овладение </w:t>
      </w:r>
      <w:r w:rsidRPr="00BC3C9C">
        <w:rPr>
          <w:i/>
          <w:szCs w:val="24"/>
        </w:rPr>
        <w:t>базовыми логическими действиями</w:t>
      </w:r>
      <w:r w:rsidRPr="00BC3C9C">
        <w:rPr>
          <w:szCs w:val="24"/>
        </w:rPr>
        <w:t xml:space="preserve"> обеспечивает формирование у обучающихся следующих умений: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сравнивать объекты, устанавливать основания для сравнения, устанавливать аналогии;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объединять части объекта (объекты) по определенному признаку;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определять существенный признак для классификации, классифицировать предложенные объекты;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Овладение </w:t>
      </w:r>
      <w:r w:rsidRPr="00BC3C9C">
        <w:rPr>
          <w:i/>
          <w:szCs w:val="24"/>
        </w:rPr>
        <w:t>базовыми исследовательскими действиями</w:t>
      </w:r>
      <w:r w:rsidRPr="00BC3C9C">
        <w:rPr>
          <w:szCs w:val="24"/>
        </w:rPr>
        <w:t xml:space="preserve"> обеспечивает формирование у обучающихся следующих умений: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 помощью учителя формулировать цель, планировать изменения объекта, ситуации;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прогнозировать возможное развитие процессов, событий и их последствия в аналогичных или сходных ситуациях;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>Работа с информацией</w:t>
      </w:r>
      <w:r w:rsidRPr="00BC3C9C">
        <w:rPr>
          <w:szCs w:val="24"/>
        </w:rPr>
        <w:t xml:space="preserve"> как одно из познавательных универсальных учебных действий обеспечивает </w:t>
      </w:r>
      <w:proofErr w:type="spellStart"/>
      <w:r w:rsidRPr="00BC3C9C">
        <w:rPr>
          <w:szCs w:val="24"/>
        </w:rPr>
        <w:t>сформированность</w:t>
      </w:r>
      <w:proofErr w:type="spellEnd"/>
      <w:r w:rsidRPr="00BC3C9C">
        <w:rPr>
          <w:szCs w:val="24"/>
        </w:rPr>
        <w:t xml:space="preserve"> у обучающихся следующих умений: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выбирать источник получения информации;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ее проверки;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</w:t>
      </w:r>
      <w:proofErr w:type="spellStart"/>
      <w:r w:rsidRPr="00BC3C9C">
        <w:rPr>
          <w:szCs w:val="24"/>
        </w:rPr>
        <w:t>информационнотелекоммуникационной</w:t>
      </w:r>
      <w:proofErr w:type="spellEnd"/>
      <w:r w:rsidRPr="00BC3C9C">
        <w:rPr>
          <w:szCs w:val="24"/>
        </w:rPr>
        <w:t xml:space="preserve"> сети "Интернет";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анализировать и создавать текстовую, видео-, графическую, звуковую информацию в соответствии с учебной задачей;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самостоятельно создавать схемы, таблицы для представления информации.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lastRenderedPageBreak/>
        <w:t xml:space="preserve">Овладение </w:t>
      </w:r>
      <w:r w:rsidRPr="00BC3C9C">
        <w:rPr>
          <w:i/>
          <w:szCs w:val="24"/>
          <w:u w:val="single" w:color="000000"/>
        </w:rPr>
        <w:t>универсальными учебными коммуникативными действиями</w:t>
      </w:r>
      <w:r w:rsidRPr="00BC3C9C">
        <w:rPr>
          <w:szCs w:val="24"/>
        </w:rPr>
        <w:t xml:space="preserve"> предполагает формирование и оценку у обучающихся таких групп умений, как общение и совместная деятельность.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>Общение</w:t>
      </w:r>
      <w:r w:rsidRPr="00BC3C9C">
        <w:rPr>
          <w:szCs w:val="24"/>
        </w:rPr>
        <w:t xml:space="preserve"> как одно из коммуникативных универсальных учебных действий обеспечивает </w:t>
      </w:r>
      <w:proofErr w:type="spellStart"/>
      <w:r w:rsidRPr="00BC3C9C">
        <w:rPr>
          <w:szCs w:val="24"/>
        </w:rPr>
        <w:t>сформированность</w:t>
      </w:r>
      <w:proofErr w:type="spellEnd"/>
      <w:r w:rsidRPr="00BC3C9C">
        <w:rPr>
          <w:szCs w:val="24"/>
        </w:rPr>
        <w:t xml:space="preserve"> у обучающихся следующих умений: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корректно и аргументированно высказывать свое мнение;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строить речевое высказывание в соответствии с поставленной задачей;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создавать </w:t>
      </w:r>
      <w:r w:rsidRPr="00BC3C9C">
        <w:rPr>
          <w:szCs w:val="24"/>
        </w:rPr>
        <w:tab/>
        <w:t xml:space="preserve">устные </w:t>
      </w:r>
      <w:r w:rsidRPr="00BC3C9C">
        <w:rPr>
          <w:szCs w:val="24"/>
        </w:rPr>
        <w:tab/>
        <w:t xml:space="preserve">и </w:t>
      </w:r>
      <w:r w:rsidRPr="00BC3C9C">
        <w:rPr>
          <w:szCs w:val="24"/>
        </w:rPr>
        <w:tab/>
        <w:t xml:space="preserve">письменные </w:t>
      </w:r>
      <w:r w:rsidRPr="00BC3C9C">
        <w:rPr>
          <w:szCs w:val="24"/>
        </w:rPr>
        <w:tab/>
        <w:t xml:space="preserve">тексты </w:t>
      </w:r>
      <w:r w:rsidRPr="00BC3C9C">
        <w:rPr>
          <w:szCs w:val="24"/>
        </w:rPr>
        <w:tab/>
        <w:t xml:space="preserve">(описание, </w:t>
      </w:r>
      <w:r w:rsidRPr="00BC3C9C">
        <w:rPr>
          <w:szCs w:val="24"/>
        </w:rPr>
        <w:tab/>
        <w:t xml:space="preserve">рассуждение, повествование);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готовить небольшие публичные выступления;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подбирать иллюстративный материал (рисунки, фото, плакаты) к тексту выступления;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>Совместная деятельность</w:t>
      </w:r>
      <w:r w:rsidRPr="00BC3C9C">
        <w:rPr>
          <w:szCs w:val="24"/>
        </w:rPr>
        <w:t xml:space="preserve"> как одно из коммуникативных универсальных учебных действий обеспечивает </w:t>
      </w:r>
      <w:proofErr w:type="spellStart"/>
      <w:r w:rsidRPr="00BC3C9C">
        <w:rPr>
          <w:szCs w:val="24"/>
        </w:rPr>
        <w:t>сформированность</w:t>
      </w:r>
      <w:proofErr w:type="spellEnd"/>
      <w:r w:rsidRPr="00BC3C9C">
        <w:rPr>
          <w:szCs w:val="24"/>
        </w:rPr>
        <w:t xml:space="preserve"> у обучающихся следующих умений: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ответственно выполнять свою часть работы;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оценивать свой вклад в общий результат; </w:t>
      </w:r>
    </w:p>
    <w:p w:rsidR="00BC3C9C" w:rsidRPr="00BC3C9C" w:rsidRDefault="00BC3C9C" w:rsidP="00BC3C9C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выполнять совместные проектные задания с опорой на предложенные образцы.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Овладение </w:t>
      </w:r>
      <w:r w:rsidRPr="00BC3C9C">
        <w:rPr>
          <w:i/>
          <w:szCs w:val="24"/>
          <w:u w:val="single" w:color="000000"/>
        </w:rPr>
        <w:t>регулятивными универсальными учебными действиями</w:t>
      </w:r>
      <w:r w:rsidRPr="00BC3C9C">
        <w:rPr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достижения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 ходе мониторинга проводится оценка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 универсальных учебных действий строится на </w:t>
      </w:r>
      <w:proofErr w:type="spellStart"/>
      <w:r w:rsidRPr="00BC3C9C">
        <w:rPr>
          <w:szCs w:val="24"/>
        </w:rPr>
        <w:t>межпредметной</w:t>
      </w:r>
      <w:proofErr w:type="spellEnd"/>
      <w:r w:rsidRPr="00BC3C9C">
        <w:rPr>
          <w:szCs w:val="24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 регулятивных, коммуникативных и познавательных учебных действий, проектной деятельности.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b/>
          <w:szCs w:val="24"/>
        </w:rPr>
        <w:t xml:space="preserve">Процедуры оценки </w:t>
      </w:r>
      <w:proofErr w:type="spellStart"/>
      <w:r w:rsidRPr="00BC3C9C">
        <w:rPr>
          <w:b/>
          <w:szCs w:val="24"/>
        </w:rPr>
        <w:t>метапредметных</w:t>
      </w:r>
      <w:proofErr w:type="spellEnd"/>
      <w:r w:rsidRPr="00BC3C9C">
        <w:rPr>
          <w:b/>
          <w:szCs w:val="24"/>
        </w:rPr>
        <w:t xml:space="preserve"> результатов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Содержание и периодичность </w:t>
      </w:r>
      <w:proofErr w:type="spellStart"/>
      <w:r w:rsidRPr="00BC3C9C">
        <w:rPr>
          <w:szCs w:val="24"/>
        </w:rPr>
        <w:t>внутришкольного</w:t>
      </w:r>
      <w:proofErr w:type="spellEnd"/>
      <w:r w:rsidRPr="00BC3C9C">
        <w:rPr>
          <w:szCs w:val="24"/>
        </w:rPr>
        <w:t xml:space="preserve"> мониторинга по оценке достижения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результатов*:  </w:t>
      </w:r>
    </w:p>
    <w:tbl>
      <w:tblPr>
        <w:tblStyle w:val="TableGrid"/>
        <w:tblW w:w="9573" w:type="dxa"/>
        <w:tblInd w:w="-108" w:type="dxa"/>
        <w:tblCellMar>
          <w:top w:w="3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48"/>
        <w:gridCol w:w="1726"/>
        <w:gridCol w:w="756"/>
        <w:gridCol w:w="1781"/>
        <w:gridCol w:w="1782"/>
        <w:gridCol w:w="1680"/>
      </w:tblGrid>
      <w:tr w:rsidR="00BC3C9C" w:rsidRPr="00BC3C9C" w:rsidTr="00452137">
        <w:trPr>
          <w:trHeight w:val="730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Направление деятельности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Ответственные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1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класс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2 класс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3 класс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567"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4 класс </w:t>
            </w:r>
          </w:p>
        </w:tc>
      </w:tr>
      <w:tr w:rsidR="00BC3C9C" w:rsidRPr="00BC3C9C" w:rsidTr="0045213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left"/>
              <w:rPr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left"/>
              <w:rPr>
                <w:szCs w:val="24"/>
              </w:rPr>
            </w:pP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142" w:right="-1" w:firstLine="0"/>
              <w:jc w:val="right"/>
              <w:rPr>
                <w:szCs w:val="24"/>
              </w:rPr>
            </w:pPr>
            <w:r w:rsidRPr="00BC3C9C">
              <w:rPr>
                <w:szCs w:val="24"/>
              </w:rPr>
              <w:t xml:space="preserve">Форма мониторинга 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left="-567" w:right="-1" w:firstLine="0"/>
              <w:jc w:val="left"/>
              <w:rPr>
                <w:szCs w:val="24"/>
              </w:rPr>
            </w:pPr>
          </w:p>
        </w:tc>
      </w:tr>
      <w:tr w:rsidR="00BC3C9C" w:rsidRPr="00BC3C9C" w:rsidTr="00452137">
        <w:trPr>
          <w:trHeight w:val="1210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  <w:proofErr w:type="spellStart"/>
            <w:r w:rsidRPr="00BC3C9C">
              <w:rPr>
                <w:szCs w:val="24"/>
              </w:rPr>
              <w:lastRenderedPageBreak/>
              <w:t>Внутришкольн</w:t>
            </w:r>
            <w:proofErr w:type="spellEnd"/>
            <w:r w:rsidRPr="00BC3C9C">
              <w:rPr>
                <w:szCs w:val="24"/>
              </w:rPr>
              <w:t xml:space="preserve"> </w:t>
            </w:r>
            <w:proofErr w:type="spellStart"/>
            <w:r w:rsidRPr="00BC3C9C">
              <w:rPr>
                <w:szCs w:val="24"/>
              </w:rPr>
              <w:t>ый</w:t>
            </w:r>
            <w:proofErr w:type="spellEnd"/>
            <w:r w:rsidRPr="00BC3C9C">
              <w:rPr>
                <w:szCs w:val="24"/>
              </w:rPr>
              <w:t xml:space="preserve"> мониторинг «Оценка </w:t>
            </w:r>
            <w:proofErr w:type="spellStart"/>
            <w:r w:rsidRPr="00BC3C9C">
              <w:rPr>
                <w:szCs w:val="24"/>
              </w:rPr>
              <w:t>метапредметны</w:t>
            </w:r>
            <w:proofErr w:type="spellEnd"/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  <w:r w:rsidRPr="00BC3C9C">
              <w:rPr>
                <w:szCs w:val="24"/>
              </w:rPr>
              <w:t xml:space="preserve">х результатов»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  <w:proofErr w:type="spellStart"/>
            <w:r w:rsidRPr="00BC3C9C">
              <w:rPr>
                <w:szCs w:val="24"/>
              </w:rPr>
              <w:t>Администрац</w:t>
            </w:r>
            <w:proofErr w:type="spellEnd"/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proofErr w:type="spellStart"/>
            <w:r w:rsidRPr="00BC3C9C">
              <w:rPr>
                <w:szCs w:val="24"/>
              </w:rPr>
              <w:t>ия</w:t>
            </w:r>
            <w:proofErr w:type="spellEnd"/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proofErr w:type="spellStart"/>
            <w:r w:rsidRPr="00BC3C9C">
              <w:rPr>
                <w:szCs w:val="24"/>
              </w:rPr>
              <w:t>Диагностичес</w:t>
            </w:r>
            <w:proofErr w:type="spellEnd"/>
            <w:r w:rsidRPr="00BC3C9C">
              <w:rPr>
                <w:szCs w:val="24"/>
              </w:rPr>
              <w:t xml:space="preserve"> кая работа по оценке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читательской грамотности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proofErr w:type="spellStart"/>
            <w:r w:rsidRPr="00BC3C9C">
              <w:rPr>
                <w:szCs w:val="24"/>
              </w:rPr>
              <w:t>Диагностичес</w:t>
            </w:r>
            <w:proofErr w:type="spellEnd"/>
            <w:r w:rsidRPr="00BC3C9C">
              <w:rPr>
                <w:szCs w:val="24"/>
              </w:rPr>
              <w:t xml:space="preserve"> кая работа по оценке ИКТ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(цифровой) грамотности 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Письменная работа на </w:t>
            </w:r>
          </w:p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proofErr w:type="spellStart"/>
            <w:r w:rsidRPr="00BC3C9C">
              <w:rPr>
                <w:szCs w:val="24"/>
              </w:rPr>
              <w:t>межпредметн</w:t>
            </w:r>
            <w:proofErr w:type="spellEnd"/>
            <w:r w:rsidRPr="00BC3C9C">
              <w:rPr>
                <w:szCs w:val="24"/>
              </w:rPr>
              <w:t xml:space="preserve"> ой основе по оценке УУД</w:t>
            </w:r>
            <w:r w:rsidRPr="00BC3C9C">
              <w:rPr>
                <w:b/>
                <w:szCs w:val="24"/>
              </w:rPr>
              <w:t xml:space="preserve">  </w:t>
            </w:r>
          </w:p>
        </w:tc>
      </w:tr>
      <w:tr w:rsidR="00BC3C9C" w:rsidRPr="00BC3C9C" w:rsidTr="0045213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right"/>
              <w:rPr>
                <w:szCs w:val="24"/>
              </w:rPr>
            </w:pPr>
            <w:r w:rsidRPr="00BC3C9C">
              <w:rPr>
                <w:b/>
                <w:szCs w:val="24"/>
              </w:rPr>
              <w:t xml:space="preserve">Сроки проведения 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</w:p>
        </w:tc>
      </w:tr>
      <w:tr w:rsidR="00BC3C9C" w:rsidRPr="00BC3C9C" w:rsidTr="00452137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left"/>
              <w:rPr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Апрель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Апрель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9C" w:rsidRPr="00BC3C9C" w:rsidRDefault="00BC3C9C" w:rsidP="00BC3C9C">
            <w:pPr>
              <w:tabs>
                <w:tab w:val="left" w:pos="-284"/>
              </w:tabs>
              <w:spacing w:after="0" w:line="240" w:lineRule="auto"/>
              <w:ind w:right="-1" w:firstLine="0"/>
              <w:jc w:val="center"/>
              <w:rPr>
                <w:szCs w:val="24"/>
              </w:rPr>
            </w:pPr>
            <w:r w:rsidRPr="00BC3C9C">
              <w:rPr>
                <w:szCs w:val="24"/>
              </w:rPr>
              <w:t xml:space="preserve">Апрель </w:t>
            </w:r>
          </w:p>
        </w:tc>
      </w:tr>
    </w:tbl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center"/>
        <w:rPr>
          <w:szCs w:val="24"/>
        </w:rPr>
      </w:pPr>
      <w:r w:rsidRPr="00BC3C9C">
        <w:rPr>
          <w:szCs w:val="24"/>
        </w:rPr>
        <w:t xml:space="preserve">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BC3C9C">
        <w:rPr>
          <w:i/>
          <w:szCs w:val="24"/>
        </w:rPr>
        <w:t>метапредметных</w:t>
      </w:r>
      <w:proofErr w:type="spellEnd"/>
      <w:r w:rsidRPr="00BC3C9C">
        <w:rPr>
          <w:i/>
          <w:szCs w:val="24"/>
        </w:rPr>
        <w:t xml:space="preserve"> результатов могут быть изменены, также возможно привлечение сторонних организаций для проведения независимой оценки.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Административный контроль за достижением планируемых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проводится один раз за учебный год во всех классах (кроме 1 класса), задания для формирования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</w:t>
      </w:r>
      <w:proofErr w:type="gramStart"/>
      <w:r w:rsidRPr="00BC3C9C">
        <w:rPr>
          <w:szCs w:val="24"/>
        </w:rPr>
        <w:t>с подробных анализом</w:t>
      </w:r>
      <w:proofErr w:type="gramEnd"/>
      <w:r w:rsidRPr="00BC3C9C">
        <w:rPr>
          <w:szCs w:val="24"/>
        </w:rPr>
        <w:t xml:space="preserve"> достижения результатов освоения ООП, в том числе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 регулятивных, коммуникативных и познавательных учебных действий.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szCs w:val="24"/>
        </w:rPr>
        <w:t xml:space="preserve">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На основании мониторингов, указанных в разделе «Процедуры оценки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(форма является Приложением к ООП):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анализ овладения теми или иными универсальными учебными действиями.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szCs w:val="24"/>
        </w:rPr>
        <w:t xml:space="preserve">2 балла – умение сформировано полностью, 1 балл – умение сформировано </w:t>
      </w:r>
      <w:proofErr w:type="gramStart"/>
      <w:r w:rsidRPr="00BC3C9C">
        <w:rPr>
          <w:szCs w:val="24"/>
        </w:rPr>
        <w:t>частично,  0</w:t>
      </w:r>
      <w:proofErr w:type="gramEnd"/>
      <w:r w:rsidRPr="00BC3C9C">
        <w:rPr>
          <w:szCs w:val="24"/>
        </w:rPr>
        <w:t xml:space="preserve"> – умение не сформировано.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 w:rsidRPr="00BC3C9C">
        <w:rPr>
          <w:szCs w:val="24"/>
        </w:rPr>
        <w:t>метапредметные</w:t>
      </w:r>
      <w:proofErr w:type="spellEnd"/>
      <w:r w:rsidRPr="00BC3C9C">
        <w:rPr>
          <w:szCs w:val="24"/>
        </w:rPr>
        <w:t xml:space="preserve"> результаты».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При преобладании оценок «1 балл» - 70-100%, при условии 30-0% «2балла» делается вывод: «Обучающийся осваивает </w:t>
      </w:r>
      <w:proofErr w:type="spellStart"/>
      <w:r w:rsidRPr="00BC3C9C">
        <w:rPr>
          <w:szCs w:val="24"/>
        </w:rPr>
        <w:t>метапредметные</w:t>
      </w:r>
      <w:proofErr w:type="spellEnd"/>
      <w:r w:rsidRPr="00BC3C9C">
        <w:rPr>
          <w:szCs w:val="24"/>
        </w:rPr>
        <w:t xml:space="preserve"> результаты».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результатов».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При преобладании оценок «0 баллов» - 70-100% делается вывод: «Обучающийся не осваивает </w:t>
      </w:r>
      <w:proofErr w:type="spellStart"/>
      <w:r w:rsidRPr="00BC3C9C">
        <w:rPr>
          <w:szCs w:val="24"/>
        </w:rPr>
        <w:t>метапредметные</w:t>
      </w:r>
      <w:proofErr w:type="spellEnd"/>
      <w:r w:rsidRPr="00BC3C9C">
        <w:rPr>
          <w:szCs w:val="24"/>
        </w:rPr>
        <w:t xml:space="preserve"> результаты, необходима коррекция деятельности».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результатов проводится на их основе.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szCs w:val="24"/>
        </w:rPr>
        <w:t xml:space="preserve"> </w:t>
      </w:r>
    </w:p>
    <w:p w:rsidR="00BC3C9C" w:rsidRPr="00BC3C9C" w:rsidRDefault="00BC3C9C" w:rsidP="00BC3C9C">
      <w:pPr>
        <w:pStyle w:val="1"/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личностных достижений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b/>
          <w:szCs w:val="24"/>
        </w:rPr>
        <w:t>Целью</w:t>
      </w:r>
      <w:r w:rsidRPr="00BC3C9C">
        <w:rPr>
          <w:szCs w:val="24"/>
        </w:rPr>
        <w:t xml:space="preserve"> оценки </w:t>
      </w:r>
      <w:proofErr w:type="gramStart"/>
      <w:r w:rsidRPr="00BC3C9C">
        <w:rPr>
          <w:szCs w:val="24"/>
        </w:rPr>
        <w:t>личностных достижений</w:t>
      </w:r>
      <w:proofErr w:type="gramEnd"/>
      <w:r w:rsidRPr="00BC3C9C">
        <w:rPr>
          <w:szCs w:val="24"/>
        </w:rPr>
        <w:t xml:space="preserve">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Личностные достижения обучающихся, освоивших ООП НОО, включают две группы результатов: </w:t>
      </w:r>
    </w:p>
    <w:p w:rsidR="00BC3C9C" w:rsidRPr="00BC3C9C" w:rsidRDefault="00BC3C9C" w:rsidP="00BC3C9C">
      <w:pPr>
        <w:numPr>
          <w:ilvl w:val="0"/>
          <w:numId w:val="6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BC3C9C" w:rsidRPr="00BC3C9C" w:rsidRDefault="00BC3C9C" w:rsidP="00BC3C9C">
      <w:pPr>
        <w:numPr>
          <w:ilvl w:val="0"/>
          <w:numId w:val="6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готовность обучающихся к саморазвитию, мотивация к познанию и обучению, активное участие в социально значимой деятельности.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lastRenderedPageBreak/>
        <w:t xml:space="preserve">Учитывая особенности групп личностных результатов, педагогический работник может осуществлять только оценку следующих качеств: </w:t>
      </w:r>
    </w:p>
    <w:p w:rsidR="00BC3C9C" w:rsidRPr="00BC3C9C" w:rsidRDefault="00BC3C9C" w:rsidP="00BC3C9C">
      <w:pPr>
        <w:numPr>
          <w:ilvl w:val="0"/>
          <w:numId w:val="6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наличие и характеристика мотива познания и учения; </w:t>
      </w:r>
    </w:p>
    <w:p w:rsidR="00BC3C9C" w:rsidRPr="00BC3C9C" w:rsidRDefault="00BC3C9C" w:rsidP="00BC3C9C">
      <w:pPr>
        <w:numPr>
          <w:ilvl w:val="0"/>
          <w:numId w:val="6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наличие умений принимать и удерживать учебную задачу, планировать учебные действия; </w:t>
      </w:r>
    </w:p>
    <w:p w:rsidR="00BC3C9C" w:rsidRPr="00BC3C9C" w:rsidRDefault="00BC3C9C" w:rsidP="00BC3C9C">
      <w:pPr>
        <w:numPr>
          <w:ilvl w:val="0"/>
          <w:numId w:val="6"/>
        </w:num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способность осуществлять самоконтроль и самооценку.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i/>
          <w:szCs w:val="24"/>
        </w:rPr>
        <w:t xml:space="preserve">Диагностические задания, устанавливающие уровень этих качеств, интегрированы с заданиями по оценке </w:t>
      </w:r>
      <w:proofErr w:type="spellStart"/>
      <w:r w:rsidRPr="00BC3C9C">
        <w:rPr>
          <w:i/>
          <w:szCs w:val="24"/>
        </w:rPr>
        <w:t>метапредметных</w:t>
      </w:r>
      <w:proofErr w:type="spellEnd"/>
      <w:r w:rsidRPr="00BC3C9C">
        <w:rPr>
          <w:i/>
          <w:szCs w:val="24"/>
        </w:rPr>
        <w:t xml:space="preserve"> регулятивных универсальных учебных действий.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</w:t>
      </w:r>
      <w:proofErr w:type="gramStart"/>
      <w:r w:rsidRPr="00BC3C9C">
        <w:rPr>
          <w:szCs w:val="24"/>
        </w:rPr>
        <w:t>личностных достижений</w:t>
      </w:r>
      <w:proofErr w:type="gramEnd"/>
      <w:r w:rsidRPr="00BC3C9C">
        <w:rPr>
          <w:szCs w:val="24"/>
        </w:rPr>
        <w:t xml:space="preserve">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center"/>
        <w:rPr>
          <w:szCs w:val="24"/>
        </w:rPr>
      </w:pPr>
      <w:r w:rsidRPr="00BC3C9C">
        <w:rPr>
          <w:b/>
          <w:szCs w:val="24"/>
        </w:rPr>
        <w:t xml:space="preserve">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center"/>
        <w:rPr>
          <w:szCs w:val="24"/>
        </w:rPr>
      </w:pPr>
      <w:r w:rsidRPr="00BC3C9C">
        <w:rPr>
          <w:b/>
          <w:szCs w:val="24"/>
        </w:rPr>
        <w:t>Особенности оценки функциональной грамотности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Функциональная грамотность как интегральная характеристика </w:t>
      </w:r>
      <w:proofErr w:type="gramStart"/>
      <w:r w:rsidRPr="00BC3C9C">
        <w:rPr>
          <w:szCs w:val="24"/>
        </w:rPr>
        <w:t>образовательных достижений</w:t>
      </w:r>
      <w:proofErr w:type="gramEnd"/>
      <w:r w:rsidRPr="00BC3C9C">
        <w:rPr>
          <w:szCs w:val="24"/>
        </w:rPr>
        <w:t xml:space="preserve">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BC3C9C">
        <w:rPr>
          <w:szCs w:val="24"/>
        </w:rPr>
        <w:t>внеучебных</w:t>
      </w:r>
      <w:proofErr w:type="spellEnd"/>
      <w:r w:rsidRPr="00BC3C9C">
        <w:rPr>
          <w:szCs w:val="24"/>
        </w:rPr>
        <w:t xml:space="preserve"> задач, приближенных к реалиям современной жизни.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 w:rsidRPr="00BC3C9C">
        <w:rPr>
          <w:szCs w:val="24"/>
        </w:rPr>
        <w:t>креативного мышления</w:t>
      </w:r>
      <w:proofErr w:type="gramEnd"/>
      <w:r w:rsidRPr="00BC3C9C">
        <w:rPr>
          <w:szCs w:val="24"/>
        </w:rPr>
        <w:t xml:space="preserve">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Оценка уровня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 функциональной грамотности является проявлением системно-</w:t>
      </w:r>
      <w:proofErr w:type="spellStart"/>
      <w:r w:rsidRPr="00BC3C9C">
        <w:rPr>
          <w:szCs w:val="24"/>
        </w:rPr>
        <w:t>деятельностного</w:t>
      </w:r>
      <w:proofErr w:type="spellEnd"/>
      <w:r w:rsidRPr="00BC3C9C">
        <w:rPr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и предметных результатов.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Способ решения проблемы явно </w:t>
      </w:r>
      <w:proofErr w:type="gramStart"/>
      <w:r w:rsidRPr="00BC3C9C">
        <w:rPr>
          <w:szCs w:val="24"/>
        </w:rPr>
        <w:t>не задан</w:t>
      </w:r>
      <w:proofErr w:type="gramEnd"/>
      <w:r w:rsidRPr="00BC3C9C">
        <w:rPr>
          <w:szCs w:val="24"/>
        </w:rPr>
        <w:t xml:space="preserve">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 функциональной грамотности.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В построении данной шкалы свой вклад вносят задания на оценку </w:t>
      </w:r>
      <w:proofErr w:type="spellStart"/>
      <w:r w:rsidRPr="00BC3C9C">
        <w:rPr>
          <w:szCs w:val="24"/>
        </w:rPr>
        <w:t>сформированности</w:t>
      </w:r>
      <w:proofErr w:type="spellEnd"/>
      <w:r w:rsidRPr="00BC3C9C">
        <w:rPr>
          <w:szCs w:val="24"/>
        </w:rPr>
        <w:t xml:space="preserve"> знаний и понимания их применения в различных учебных и </w:t>
      </w:r>
      <w:proofErr w:type="spellStart"/>
      <w:r w:rsidRPr="00BC3C9C">
        <w:rPr>
          <w:szCs w:val="24"/>
        </w:rPr>
        <w:t>внеучебных</w:t>
      </w:r>
      <w:proofErr w:type="spellEnd"/>
      <w:r w:rsidRPr="00BC3C9C">
        <w:rPr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BC3C9C">
        <w:rPr>
          <w:szCs w:val="24"/>
        </w:rPr>
        <w:t>внеучебном</w:t>
      </w:r>
      <w:proofErr w:type="spellEnd"/>
      <w:r w:rsidRPr="00BC3C9C">
        <w:rPr>
          <w:szCs w:val="24"/>
        </w:rPr>
        <w:t xml:space="preserve"> контексте позволяет определить высший уровень достижений по данному предмету.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lastRenderedPageBreak/>
        <w:t xml:space="preserve">Администрация образовательной организации принимает решение о включении в план </w:t>
      </w:r>
      <w:proofErr w:type="spellStart"/>
      <w:r w:rsidRPr="00BC3C9C">
        <w:rPr>
          <w:szCs w:val="24"/>
        </w:rPr>
        <w:t>внутришкольного</w:t>
      </w:r>
      <w:proofErr w:type="spellEnd"/>
      <w:r w:rsidRPr="00BC3C9C">
        <w:rPr>
          <w:szCs w:val="24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center"/>
        <w:rPr>
          <w:szCs w:val="24"/>
        </w:rPr>
      </w:pPr>
      <w:r w:rsidRPr="00BC3C9C">
        <w:rPr>
          <w:b/>
          <w:szCs w:val="24"/>
        </w:rPr>
        <w:t xml:space="preserve"> </w:t>
      </w:r>
    </w:p>
    <w:p w:rsidR="00BC3C9C" w:rsidRPr="00BC3C9C" w:rsidRDefault="00BC3C9C" w:rsidP="00BC3C9C">
      <w:pPr>
        <w:pStyle w:val="1"/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Промежуточная аттестация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 </w:t>
      </w:r>
    </w:p>
    <w:p w:rsidR="00BC3C9C" w:rsidRPr="00BC3C9C" w:rsidRDefault="00BC3C9C" w:rsidP="00BC3C9C">
      <w:pPr>
        <w:pStyle w:val="1"/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Итоговая оценка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</w:t>
      </w:r>
      <w:proofErr w:type="spellStart"/>
      <w:r w:rsidRPr="00BC3C9C">
        <w:rPr>
          <w:szCs w:val="24"/>
        </w:rPr>
        <w:t>метапредметных</w:t>
      </w:r>
      <w:proofErr w:type="spellEnd"/>
      <w:r w:rsidRPr="00BC3C9C">
        <w:rPr>
          <w:szCs w:val="24"/>
        </w:rPr>
        <w:t xml:space="preserve"> действий.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center"/>
        <w:rPr>
          <w:szCs w:val="24"/>
        </w:rPr>
      </w:pPr>
      <w:r w:rsidRPr="00BC3C9C">
        <w:rPr>
          <w:szCs w:val="24"/>
        </w:rPr>
        <w:t xml:space="preserve">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b/>
          <w:szCs w:val="24"/>
        </w:rPr>
        <w:t xml:space="preserve">Внешние процедуры системы оценки планируемых результатов </w:t>
      </w:r>
      <w:r w:rsidRPr="00BC3C9C">
        <w:rPr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  <w:r w:rsidRPr="00BC3C9C">
        <w:rPr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 </w:t>
      </w:r>
    </w:p>
    <w:p w:rsidR="00BC3C9C" w:rsidRPr="00BC3C9C" w:rsidRDefault="00BC3C9C" w:rsidP="00BC3C9C">
      <w:pPr>
        <w:tabs>
          <w:tab w:val="left" w:pos="-284"/>
        </w:tabs>
        <w:spacing w:after="0" w:line="240" w:lineRule="auto"/>
        <w:ind w:left="-567" w:right="-1" w:firstLine="0"/>
        <w:jc w:val="left"/>
        <w:rPr>
          <w:szCs w:val="24"/>
        </w:rPr>
      </w:pPr>
      <w:r w:rsidRPr="00BC3C9C">
        <w:rPr>
          <w:szCs w:val="24"/>
        </w:rPr>
        <w:t xml:space="preserve"> </w:t>
      </w:r>
    </w:p>
    <w:p w:rsidR="00C84FAB" w:rsidRPr="00BC3C9C" w:rsidRDefault="00C84FAB" w:rsidP="00BC3C9C">
      <w:pPr>
        <w:tabs>
          <w:tab w:val="left" w:pos="-284"/>
        </w:tabs>
        <w:spacing w:after="0" w:line="240" w:lineRule="auto"/>
        <w:ind w:left="-567" w:right="-1" w:firstLine="0"/>
        <w:rPr>
          <w:szCs w:val="24"/>
        </w:rPr>
      </w:pPr>
    </w:p>
    <w:sectPr w:rsidR="00C84FAB" w:rsidRPr="00BC3C9C" w:rsidSect="00BC3C9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B150B"/>
    <w:multiLevelType w:val="hybridMultilevel"/>
    <w:tmpl w:val="F2F4FC34"/>
    <w:lvl w:ilvl="0" w:tplc="01A0CE7A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893B8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CA1C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E06B42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40912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6A06A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5881C8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4A42A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61128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6B2A0D"/>
    <w:multiLevelType w:val="hybridMultilevel"/>
    <w:tmpl w:val="FF26EC2E"/>
    <w:lvl w:ilvl="0" w:tplc="6A18A1F2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9EA342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E4A6C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445FAA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CA5CC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8558A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0E864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ABB0A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A311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93648E"/>
    <w:multiLevelType w:val="hybridMultilevel"/>
    <w:tmpl w:val="AAE20A04"/>
    <w:lvl w:ilvl="0" w:tplc="8E2E1D96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A749E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8993E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02278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7D58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42BD6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E13CA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BE6BF2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20B74A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AC6974"/>
    <w:multiLevelType w:val="hybridMultilevel"/>
    <w:tmpl w:val="B7BC4852"/>
    <w:lvl w:ilvl="0" w:tplc="F580BD70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E69B9C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CE8C24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0592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BE1DC4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CEFF8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801A3C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1CDB64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8FED8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122A86"/>
    <w:multiLevelType w:val="hybridMultilevel"/>
    <w:tmpl w:val="3B1AD3EC"/>
    <w:lvl w:ilvl="0" w:tplc="C0D43BA8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4DD66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AEAA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20AB8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4F15E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C62C0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9AB79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DC7A7E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FAFC42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770BC2"/>
    <w:multiLevelType w:val="hybridMultilevel"/>
    <w:tmpl w:val="A700321A"/>
    <w:lvl w:ilvl="0" w:tplc="5B727758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6279D4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C1F3A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CC8CA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23FE8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840C2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67DFE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825DC6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7EB214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F5"/>
    <w:rsid w:val="002671FD"/>
    <w:rsid w:val="004B5F4C"/>
    <w:rsid w:val="009A36F5"/>
    <w:rsid w:val="00BC3C9C"/>
    <w:rsid w:val="00C8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D817"/>
  <w15:chartTrackingRefBased/>
  <w15:docId w15:val="{04EEBFA7-5C65-4FCF-A038-1BC69C86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C9C"/>
    <w:pPr>
      <w:spacing w:after="5" w:line="268" w:lineRule="auto"/>
      <w:ind w:right="6" w:firstLine="55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C3C9C"/>
    <w:pPr>
      <w:keepNext/>
      <w:keepLines/>
      <w:spacing w:after="13"/>
      <w:ind w:left="5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C9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C3C9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C3C9C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4602</Words>
  <Characters>26238</Characters>
  <Application>Microsoft Office Word</Application>
  <DocSecurity>0</DocSecurity>
  <Lines>218</Lines>
  <Paragraphs>61</Paragraphs>
  <ScaleCrop>false</ScaleCrop>
  <Company/>
  <LinksUpToDate>false</LinksUpToDate>
  <CharactersWithSpaces>30779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2023-12-15T11:22:00Z</dcterms:created>
  <dcterms:modified xsi:type="dcterms:W3CDTF">2023-12-15T11:58:00Z</dcterms:modified>
</cp:coreProperties>
</file>